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0DF" w:rsidRDefault="008170DF" w:rsidP="006E1BF9">
      <w:pPr>
        <w:jc w:val="center"/>
        <w:rPr>
          <w:rStyle w:val="fontstyle01"/>
          <w:rFonts w:ascii="Times New Roman" w:hAnsi="Times New Roman" w:cs="Times New Roman"/>
          <w:sz w:val="24"/>
          <w:szCs w:val="24"/>
          <w:lang w:val="en-US"/>
        </w:rPr>
      </w:pPr>
      <w:r w:rsidRPr="008170DF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Curriculum planning in ESP</w:t>
      </w:r>
    </w:p>
    <w:p w:rsidR="006E1BF9" w:rsidRPr="008170DF" w:rsidRDefault="006E1BF9" w:rsidP="006E1BF9">
      <w:pPr>
        <w:jc w:val="center"/>
        <w:rPr>
          <w:rStyle w:val="fontstyle01"/>
          <w:rFonts w:ascii="Times New Roman" w:hAnsi="Times New Roman" w:cs="Times New Roman"/>
          <w:sz w:val="24"/>
          <w:szCs w:val="24"/>
          <w:lang w:val="en-US"/>
        </w:rPr>
      </w:pPr>
      <w:r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part</w:t>
      </w:r>
      <w:proofErr w:type="gramEnd"/>
      <w:r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 xml:space="preserve"> 1)</w:t>
      </w:r>
    </w:p>
    <w:p w:rsidR="006E1BF9" w:rsidRPr="006E1BF9" w:rsidRDefault="008170DF" w:rsidP="006E1BF9">
      <w:pPr>
        <w:ind w:firstLine="567"/>
        <w:jc w:val="both"/>
        <w:rPr>
          <w:rStyle w:val="fontstyle21"/>
          <w:rFonts w:ascii="Times New Roman" w:hAnsi="Times New Roman" w:cs="Times New Roman"/>
          <w:sz w:val="24"/>
          <w:szCs w:val="24"/>
          <w:lang w:val="en-US"/>
        </w:rPr>
      </w:pP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The study of goals, content, implementation, and evaluation of a course is crucial for ESP curriculum planning. Key features of ESP curriculum are: 1) specific tasks and focus on language in context; 2) usage of learner’s background knowledge (the course assumes that students have some knowledge of both English language and their future profession); 3) operational and communicative syllabus focus;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4) learner-centeredness (Swales, 1989). In its development the ESP curriculum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goes through the design, implementation, and evaluation stages (Brown, 1995;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Richards, 2001). The first stage includes analyzing students’ needs, designing the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course syllabus, selecting methodology and materials. The second stage is ESP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teaching. During the third stage the feedback from instructors, coordinators, and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students is collected in order to further modify or change the course design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(Dudley-Evans, 2001; </w:t>
      </w:r>
      <w:proofErr w:type="spellStart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Flowerdew</w:t>
      </w:r>
      <w:proofErr w:type="spellEnd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&amp; Peacock, 2001; Jordan, 1997, p. 57). However,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effective curriculum development does not leave the assessment till the end of the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course. Observations and discussions can take place during the needs analysis</w:t>
      </w:r>
      <w:proofErr w:type="gramStart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design, and implementation stages as well.</w:t>
      </w:r>
    </w:p>
    <w:p w:rsidR="008170DF" w:rsidRDefault="008170DF" w:rsidP="006E1BF9">
      <w:pPr>
        <w:ind w:firstLine="567"/>
        <w:jc w:val="both"/>
        <w:rPr>
          <w:rStyle w:val="fontstyle21"/>
          <w:rFonts w:ascii="Times New Roman" w:hAnsi="Times New Roman" w:cs="Times New Roman"/>
          <w:sz w:val="24"/>
          <w:szCs w:val="24"/>
          <w:lang w:val="en-US"/>
        </w:rPr>
      </w:pP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The ESP course design begins with collecting data on students’ language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needs and the target situations of language usage. Learners’ proficiency and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expectations, i.e. the level of language knowledge they expect to reach, are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determined at this stage. This information can be gathered through students’ </w:t>
      </w:r>
      <w:proofErr w:type="spellStart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selfassessment</w:t>
      </w:r>
      <w:proofErr w:type="spellEnd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prior to instruction; monitoring professionals, who use English to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perform their tasks; distributing questionnaires to key stakeholders, such as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directors, to determine the language proficiency they require from their employees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and outline the set of situations requiring English usage in work setting; case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studies and discussions with both ESP students and instructors (Jordan, 1997,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p. 39). Depending on the content and participants involved, several types of needs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analyses and approaches can be singled out: target-situation, present-situation,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strategy analysis, means analysis, and language audit.</w:t>
      </w:r>
    </w:p>
    <w:p w:rsidR="006E1BF9" w:rsidRPr="006E1BF9" w:rsidRDefault="008170DF" w:rsidP="006E1BF9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The first type of needs analysis seeks to determine the set of situations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where learners will have to use the English language. It focuses on the needs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students have before the course starts and allows determining students’ goals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Munby</w:t>
      </w:r>
      <w:proofErr w:type="spellEnd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, 1978; Chambers, 1980; Martin, 2000). The present-situation analysis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focuses on the students’ language command prior to ESP instruction (</w:t>
      </w:r>
      <w:proofErr w:type="spellStart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Richterich</w:t>
      </w:r>
      <w:proofErr w:type="spellEnd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&amp;</w:t>
      </w:r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Chancerel</w:t>
      </w:r>
      <w:proofErr w:type="spellEnd"/>
      <w:r w:rsidRPr="008170D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 1980). These two types of needs analysis are combined in learner-</w:t>
      </w:r>
      <w:r w:rsidRPr="008170DF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centered approach to ESP course design. The approach brings into perspective the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knowledge that learners need in order to perform in a target professional situation,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the language students want to learn, and inconsistencies between the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aforementioned groups, i.e. gaps in learners’ knowledge (Berwick, 1989;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Brindley</w:t>
      </w:r>
      <w:proofErr w:type="spell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, 1989; Hutchinson &amp; Waters, 1987; West, 1994). Strategy analysis helps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determine students’ preferred styles of learning and language acquisition in order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  <w:t>to select the most relevant teaching methods (</w:t>
      </w:r>
      <w:proofErr w:type="spellStart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Allwright</w:t>
      </w:r>
      <w:proofErr w:type="spell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, 1982). Means analysis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takes into account the availability of equipment, materials, and teaching staff for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the ESP course (Holliday &amp; Cooke, 1982; Swales, 1989). Language audit takes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place when companies want to find out whether ESP language teaching is required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for the employees, taking into consideration the types of job-related tasks the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latter need to perform. This type of needs analysis seeks to determine the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  <w:t>correlation between specific work-related situations and employees’ language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proficiency (Robinson, 1991).</w:t>
      </w:r>
    </w:p>
    <w:p w:rsidR="006E1BF9" w:rsidRPr="006E1BF9" w:rsidRDefault="008170DF" w:rsidP="006E1BF9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t>Learners’ needs analysis is followed by the ESP syllabus design which can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focus on content, skills, and methods (Martin, 2000). Syllabi based on content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emphasize a particular topic in language instruction, e.g., advertising, publicity,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press release for students of Journalism. This type also takes into account the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target situation of language usage, for students of Journalism such ESP course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would include teaching English for interviewing, covering sports events or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b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reaking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news. The model includes notion-function syllabi, which rely on communicative</w:t>
      </w:r>
      <w:r w:rsidR="006E1BF9" w:rsidRPr="006E1B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approach to language teaching, and are aimed at providing learners with linguistic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means of functioning in different communicative situations. Skills-based syllabi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deal with teaching basic language competencies such as reading, writing, listening,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and speaking. This type of syllabus is more relevant for </w:t>
      </w:r>
      <w:proofErr w:type="gramStart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an English</w:t>
      </w:r>
      <w:proofErr w:type="gramEnd"/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for Specific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Academic Purposes course; it can help teach students use English to prepare oral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170DF">
        <w:rPr>
          <w:rFonts w:ascii="Times New Roman" w:hAnsi="Times New Roman" w:cs="Times New Roman"/>
          <w:color w:val="000000"/>
          <w:sz w:val="24"/>
          <w:szCs w:val="24"/>
          <w:lang w:val="en-US"/>
        </w:rPr>
        <w:t>and written reports following the conventions of their chosen field of study.</w:t>
      </w:r>
    </w:p>
    <w:sectPr w:rsidR="006E1BF9" w:rsidRPr="006E1BF9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170DF"/>
    <w:rsid w:val="00060933"/>
    <w:rsid w:val="002578A8"/>
    <w:rsid w:val="006717A5"/>
    <w:rsid w:val="006E1BF9"/>
    <w:rsid w:val="008170DF"/>
    <w:rsid w:val="00AC1E02"/>
    <w:rsid w:val="00B12EA2"/>
    <w:rsid w:val="00BC7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8170DF"/>
    <w:rPr>
      <w:rFonts w:ascii="Verdana" w:hAnsi="Verdana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8170DF"/>
    <w:rPr>
      <w:rFonts w:ascii="Verdana" w:hAnsi="Verdana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698</Words>
  <Characters>3981</Characters>
  <Application>Microsoft Office Word</Application>
  <DocSecurity>0</DocSecurity>
  <Lines>33</Lines>
  <Paragraphs>9</Paragraphs>
  <ScaleCrop>false</ScaleCrop>
  <Company/>
  <LinksUpToDate>false</LinksUpToDate>
  <CharactersWithSpaces>4670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2020-02-03T07:51:00Z</dcterms:created>
  <dcterms:modified xsi:type="dcterms:W3CDTF">2020-02-03T08:09:00Z</dcterms:modified>
</cp:coreProperties>
</file>